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4E" w:rsidRDefault="00DE5D4E" w:rsidP="00DE5D4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КИНЕСТЕТИЧЕСКОЕ ВОСПРИЯТИЕ</w:t>
      </w:r>
    </w:p>
    <w:p w:rsidR="00DE5D4E" w:rsidRDefault="00DE5D4E" w:rsidP="00DE5D4E">
      <w:pPr>
        <w:pStyle w:val="a3"/>
        <w:spacing w:before="0" w:beforeAutospacing="0" w:after="0" w:afterAutospacing="0"/>
        <w:jc w:val="center"/>
      </w:pPr>
    </w:p>
    <w:p w:rsidR="00DE5D4E" w:rsidRDefault="00DE5D4E" w:rsidP="00DE5D4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22B22">
        <w:rPr>
          <w:b/>
          <w:bCs/>
          <w:color w:val="000000"/>
          <w:sz w:val="28"/>
          <w:szCs w:val="28"/>
        </w:rPr>
        <w:t>«Сухой бассейн».</w:t>
      </w:r>
      <w:r>
        <w:rPr>
          <w:color w:val="000000"/>
        </w:rPr>
        <w:t xml:space="preserve"> Для этой игры заранее необходимо подготовить прозрачную емкость (миску, банку с широким горлышком и т.п.), в которую насыпать любую крупу, например, гречневую. Игру желательно проводить на полу, предварительно постелив на полу покрывало или старую простынь. Возможно большое количество вариантов данной игры, в зависимости от целей занятия. Например, игра может использоваться для формирования слоговой структуры слов. Взрослый демонстрирует ребенку все игрушки, называя их, побуждая ребенка произнести название игрушки вместе с ним сопряженно, «похлопывая» рукой слоговую структуру слов. Затем взрослый опускает руку ребенка в банку с крупой, показывает, как можно пересыпать крупу, объясняет ребенку: «Игрушки решили поиграть с тобой в прятки (прячет игрушки в “сухом бассейне”), найди их». Ребенок, опуская руку в «бассейн», пытается на ощупь угадать игрушку и назвать ее; либо достает и называет игрушку по вербальной инструкции взрослого.</w:t>
      </w:r>
    </w:p>
    <w:p w:rsidR="00E91DCF" w:rsidRDefault="00E91DCF" w:rsidP="00DE5D4E">
      <w:pPr>
        <w:pStyle w:val="a3"/>
        <w:spacing w:before="0" w:beforeAutospacing="0" w:after="0" w:afterAutospacing="0"/>
        <w:jc w:val="both"/>
      </w:pPr>
    </w:p>
    <w:p w:rsidR="00DE5D4E" w:rsidRDefault="00DE5D4E" w:rsidP="00DE5D4E">
      <w:pPr>
        <w:pStyle w:val="a3"/>
        <w:spacing w:before="0" w:beforeAutospacing="0" w:after="0" w:afterAutospacing="0"/>
        <w:ind w:firstLine="426"/>
        <w:jc w:val="both"/>
      </w:pPr>
      <w:r w:rsidRPr="00522B22">
        <w:rPr>
          <w:b/>
          <w:bCs/>
          <w:color w:val="000000"/>
          <w:sz w:val="28"/>
          <w:szCs w:val="28"/>
        </w:rPr>
        <w:t>«Сборщик».</w:t>
      </w:r>
      <w:r>
        <w:rPr>
          <w:color w:val="000000"/>
        </w:rPr>
        <w:t xml:space="preserve"> Ребенок садится на пол, сгибает в коленях ноги, а затем пальцами ног начинает собирать рассыпанные по полу мелкие предметы. Игра может применяться с разными целями.</w:t>
      </w:r>
    </w:p>
    <w:p w:rsidR="00DE5D4E" w:rsidRDefault="00DE5D4E" w:rsidP="00DE5D4E">
      <w:pPr>
        <w:pStyle w:val="a3"/>
        <w:spacing w:before="0" w:beforeAutospacing="0" w:after="0" w:afterAutospacing="0"/>
        <w:ind w:firstLine="426"/>
        <w:jc w:val="both"/>
      </w:pPr>
      <w:r w:rsidRPr="00522B22">
        <w:rPr>
          <w:b/>
          <w:i/>
          <w:color w:val="000000"/>
        </w:rPr>
        <w:t>Вариант 1.</w:t>
      </w:r>
      <w:r>
        <w:rPr>
          <w:color w:val="000000"/>
        </w:rPr>
        <w:t xml:space="preserve"> У ног ребенка две коробки: одна с крышкой, другая открытая. Для понимания предлогов: взрослый по инструкции просит положить ребенка предмет НА коробку или в коробку.</w:t>
      </w:r>
    </w:p>
    <w:p w:rsidR="00DE5D4E" w:rsidRDefault="00DE5D4E" w:rsidP="00DE5D4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522B22">
        <w:rPr>
          <w:b/>
          <w:i/>
          <w:color w:val="000000"/>
        </w:rPr>
        <w:t>Вариант 2.</w:t>
      </w:r>
      <w:r>
        <w:rPr>
          <w:color w:val="000000"/>
        </w:rPr>
        <w:t xml:space="preserve"> Ребенок должен ногами выбрать из мелких игрушек только животных или только фрукты, в этом случае игра будет направлена на закрепление понимания обобщающих понятий, закрепление лексических тем. Целесообразно задействовать в игре именно ноги, так как непривычный способ деятельности привлечет внимание ребенка, будет способствовать повышению мотивации к взаимодействию со взрослым.</w:t>
      </w:r>
    </w:p>
    <w:p w:rsidR="00E91DCF" w:rsidRDefault="00E91DCF" w:rsidP="00DE5D4E">
      <w:pPr>
        <w:pStyle w:val="a3"/>
        <w:spacing w:before="0" w:beforeAutospacing="0" w:after="0" w:afterAutospacing="0"/>
        <w:ind w:firstLine="426"/>
        <w:jc w:val="both"/>
      </w:pPr>
    </w:p>
    <w:p w:rsidR="00DE5D4E" w:rsidRDefault="00DE5D4E" w:rsidP="00DE5D4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522B22">
        <w:rPr>
          <w:b/>
          <w:bCs/>
          <w:color w:val="000000"/>
          <w:sz w:val="28"/>
          <w:szCs w:val="28"/>
        </w:rPr>
        <w:t>«Муха».</w:t>
      </w:r>
      <w:r>
        <w:rPr>
          <w:color w:val="000000"/>
        </w:rPr>
        <w:t xml:space="preserve"> Взрослый просит ребенка представить, что вокруг летает муха (оса, жук), садится на разные части тела ребенка. Ребенок должен ее отогнать: смахнуть рукой, наморщить нос, сдуть с губ. Взрослый в свою очередь стимулирует ребенка к произнесению: «Фу!», «Муха! (Оса! Жук!)», «Фу, муха! (Оса! Жук!)».</w:t>
      </w:r>
    </w:p>
    <w:p w:rsidR="00E91DCF" w:rsidRDefault="00E91DCF" w:rsidP="00DE5D4E">
      <w:pPr>
        <w:pStyle w:val="a3"/>
        <w:spacing w:before="0" w:beforeAutospacing="0" w:after="0" w:afterAutospacing="0"/>
        <w:ind w:firstLine="426"/>
        <w:jc w:val="both"/>
      </w:pPr>
    </w:p>
    <w:p w:rsidR="00DE5D4E" w:rsidRDefault="00DE5D4E" w:rsidP="00DE5D4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522B22">
        <w:rPr>
          <w:b/>
          <w:bCs/>
          <w:color w:val="000000"/>
          <w:sz w:val="28"/>
          <w:szCs w:val="28"/>
        </w:rPr>
        <w:t>«Медвежонок».</w:t>
      </w:r>
      <w:r>
        <w:rPr>
          <w:color w:val="000000"/>
        </w:rPr>
        <w:t xml:space="preserve"> Ребенок изображает медвежонка, наевшегося меда, хлопает себя по животу, удовлетворенно произнося: «</w:t>
      </w:r>
      <w:proofErr w:type="gramStart"/>
      <w:r>
        <w:rPr>
          <w:color w:val="000000"/>
        </w:rPr>
        <w:t>м-м</w:t>
      </w:r>
      <w:proofErr w:type="gramEnd"/>
      <w:r>
        <w:rPr>
          <w:color w:val="000000"/>
        </w:rPr>
        <w:t>-</w:t>
      </w:r>
      <w:bookmarkStart w:id="0" w:name="_GoBack"/>
      <w:bookmarkEnd w:id="0"/>
      <w:r>
        <w:rPr>
          <w:color w:val="000000"/>
        </w:rPr>
        <w:t>м», «ух».</w:t>
      </w:r>
    </w:p>
    <w:p w:rsidR="00E91DCF" w:rsidRDefault="00E91DCF" w:rsidP="00DE5D4E">
      <w:pPr>
        <w:pStyle w:val="a3"/>
        <w:spacing w:before="0" w:beforeAutospacing="0" w:after="0" w:afterAutospacing="0"/>
        <w:ind w:firstLine="426"/>
        <w:jc w:val="both"/>
      </w:pPr>
    </w:p>
    <w:p w:rsidR="00DE5D4E" w:rsidRDefault="00DE5D4E" w:rsidP="00DE5D4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522B22">
        <w:rPr>
          <w:b/>
          <w:bCs/>
          <w:color w:val="000000"/>
          <w:sz w:val="28"/>
          <w:szCs w:val="28"/>
        </w:rPr>
        <w:t>«Холодно-жарко».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Услышав слово «холодно», ребенок сжимается, напрягает мышцы. Услышав слово «жарко», расслабляется.</w:t>
      </w:r>
    </w:p>
    <w:p w:rsidR="00E91DCF" w:rsidRDefault="00E91DCF" w:rsidP="00DE5D4E">
      <w:pPr>
        <w:pStyle w:val="a3"/>
        <w:spacing w:before="0" w:beforeAutospacing="0" w:after="0" w:afterAutospacing="0"/>
        <w:ind w:firstLine="426"/>
        <w:jc w:val="both"/>
      </w:pPr>
    </w:p>
    <w:p w:rsidR="00DE5D4E" w:rsidRDefault="00DE5D4E" w:rsidP="00DE5D4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522B22">
        <w:rPr>
          <w:b/>
          <w:bCs/>
          <w:color w:val="000000"/>
          <w:sz w:val="28"/>
          <w:szCs w:val="28"/>
        </w:rPr>
        <w:t>«Цветная баночка».</w:t>
      </w:r>
      <w:r>
        <w:rPr>
          <w:color w:val="000000"/>
        </w:rPr>
        <w:t xml:space="preserve"> Ребенок с помощью взрослых засыпает в банку слоями различные крупы и бобы, мука, кофе, чай и т.п. Взрослый многократно проговаривает названия, стимулируя ребенку к их повторению.</w:t>
      </w:r>
    </w:p>
    <w:p w:rsidR="00E91DCF" w:rsidRDefault="00E91DCF" w:rsidP="00DE5D4E">
      <w:pPr>
        <w:pStyle w:val="a3"/>
        <w:spacing w:before="0" w:beforeAutospacing="0" w:after="0" w:afterAutospacing="0"/>
        <w:ind w:firstLine="426"/>
        <w:jc w:val="both"/>
      </w:pPr>
    </w:p>
    <w:p w:rsidR="00DE5D4E" w:rsidRDefault="00DE5D4E" w:rsidP="00DE5D4E">
      <w:pPr>
        <w:pStyle w:val="a3"/>
        <w:spacing w:before="0" w:beforeAutospacing="0" w:after="0" w:afterAutospacing="0"/>
        <w:ind w:firstLine="426"/>
        <w:jc w:val="both"/>
      </w:pPr>
      <w:r w:rsidRPr="00522B22">
        <w:rPr>
          <w:b/>
          <w:bCs/>
          <w:color w:val="000000"/>
          <w:sz w:val="28"/>
          <w:szCs w:val="28"/>
        </w:rPr>
        <w:t>«Легкий — тяжелый».</w:t>
      </w:r>
      <w:r>
        <w:rPr>
          <w:color w:val="000000"/>
        </w:rPr>
        <w:t xml:space="preserve"> Взрослый предлагает сортировать предметы, по возможности называя их, в две коробочки: легкую коробочку повезет в путешествие маленький мишка, а тяжелую коробочку возьмет большой мишка. Предметы: вата, пух, пакет, бумага, кокос, тени, губка, шайба, бита, замок и т.д. Для развития понимания сравнительной степени прилагательных взрослый сопровождает игру вопросами: «Что легче? Что тяжелее?»</w:t>
      </w:r>
    </w:p>
    <w:p w:rsidR="00CE1151" w:rsidRDefault="00CE1151"/>
    <w:sectPr w:rsidR="00CE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4E"/>
    <w:rsid w:val="00522B22"/>
    <w:rsid w:val="00CE1151"/>
    <w:rsid w:val="00DE5D4E"/>
    <w:rsid w:val="00E9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C44A"/>
  <w15:chartTrackingRefBased/>
  <w15:docId w15:val="{4CA95F0B-4180-4EAA-969E-6FA63CC0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2020-11-19T10:21:00Z</dcterms:created>
  <dcterms:modified xsi:type="dcterms:W3CDTF">2020-11-19T11:10:00Z</dcterms:modified>
</cp:coreProperties>
</file>